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37A3E" w:rsidRDefault="00237A3E" w:rsidP="001972E0">
      <w:pPr>
        <w:pStyle w:val="a3"/>
        <w:ind w:left="-426"/>
        <w:jc w:val="center"/>
        <w:rPr>
          <w:b/>
          <w:i/>
          <w:color w:val="0070C0"/>
          <w:sz w:val="52"/>
          <w:szCs w:val="52"/>
          <w:u w:val="single"/>
        </w:rPr>
      </w:pPr>
      <w:r w:rsidRPr="00237A3E">
        <w:rPr>
          <w:sz w:val="52"/>
          <w:szCs w:val="52"/>
        </w:rPr>
        <w:t xml:space="preserve">Прайс-лист на бухгалтерские услуги компании </w:t>
      </w:r>
      <w:r>
        <w:rPr>
          <w:sz w:val="52"/>
          <w:szCs w:val="52"/>
        </w:rPr>
        <w:br/>
      </w:r>
      <w:r w:rsidRPr="00237A3E">
        <w:rPr>
          <w:b/>
          <w:i/>
          <w:color w:val="0070C0"/>
          <w:sz w:val="52"/>
          <w:szCs w:val="52"/>
          <w:u w:val="single"/>
        </w:rPr>
        <w:t>ООО «Бухбизнес-Проф»</w:t>
      </w:r>
    </w:p>
    <w:p w:rsidR="001972E0" w:rsidRPr="00F37E28" w:rsidRDefault="001972E0" w:rsidP="001972E0">
      <w:pPr>
        <w:pStyle w:val="a3"/>
        <w:ind w:left="-426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1972E0">
        <w:rPr>
          <w:b/>
          <w:i/>
          <w:color w:val="0070C0"/>
          <w:sz w:val="32"/>
          <w:szCs w:val="32"/>
        </w:rPr>
        <w:t>г.Краснодар, ул. Сормовская 10/А, офис 3</w:t>
      </w:r>
      <w:r>
        <w:rPr>
          <w:b/>
          <w:i/>
          <w:color w:val="0070C0"/>
          <w:sz w:val="32"/>
          <w:szCs w:val="32"/>
        </w:rPr>
        <w:br/>
      </w:r>
      <w:r w:rsidRPr="00F37E28">
        <w:rPr>
          <w:rFonts w:ascii="Arial" w:hAnsi="Arial" w:cs="Arial"/>
          <w:b/>
          <w:i/>
          <w:color w:val="0070C0"/>
          <w:sz w:val="32"/>
          <w:szCs w:val="32"/>
        </w:rPr>
        <w:t>т. 8(928)192-44-27</w:t>
      </w:r>
      <w:r w:rsidR="00F37E28" w:rsidRPr="00F37E28">
        <w:rPr>
          <w:rFonts w:ascii="Arial" w:hAnsi="Arial" w:cs="Arial"/>
          <w:b/>
          <w:i/>
          <w:color w:val="0070C0"/>
          <w:sz w:val="32"/>
          <w:szCs w:val="32"/>
        </w:rPr>
        <w:t>, 8(905)438-40-55</w:t>
      </w:r>
    </w:p>
    <w:tbl>
      <w:tblPr>
        <w:tblStyle w:val="a6"/>
        <w:tblW w:w="10648" w:type="dxa"/>
        <w:jc w:val="center"/>
        <w:tblLook w:val="04A0" w:firstRow="1" w:lastRow="0" w:firstColumn="1" w:lastColumn="0" w:noHBand="0" w:noVBand="1"/>
      </w:tblPr>
      <w:tblGrid>
        <w:gridCol w:w="3533"/>
        <w:gridCol w:w="2678"/>
        <w:gridCol w:w="1646"/>
        <w:gridCol w:w="2791"/>
      </w:tblGrid>
      <w:tr w:rsidR="00447889" w:rsidRPr="00447889" w:rsidTr="00F37E28">
        <w:trPr>
          <w:jc w:val="center"/>
        </w:trPr>
        <w:tc>
          <w:tcPr>
            <w:tcW w:w="3533" w:type="dxa"/>
            <w:shd w:val="clear" w:color="auto" w:fill="FF9966"/>
          </w:tcPr>
          <w:p w:rsidR="00447889" w:rsidRPr="00447889" w:rsidRDefault="00447889" w:rsidP="00447889">
            <w:pPr>
              <w:ind w:left="-284"/>
              <w:jc w:val="center"/>
              <w:rPr>
                <w:sz w:val="40"/>
                <w:szCs w:val="40"/>
              </w:rPr>
            </w:pPr>
            <w:r w:rsidRPr="00447889">
              <w:rPr>
                <w:sz w:val="40"/>
                <w:szCs w:val="40"/>
              </w:rPr>
              <w:t>Наименование услуги</w:t>
            </w:r>
          </w:p>
        </w:tc>
        <w:tc>
          <w:tcPr>
            <w:tcW w:w="2678" w:type="dxa"/>
            <w:shd w:val="clear" w:color="auto" w:fill="FF9966"/>
          </w:tcPr>
          <w:p w:rsidR="00447889" w:rsidRDefault="00447889" w:rsidP="00B84C28">
            <w:pPr>
              <w:rPr>
                <w:sz w:val="40"/>
                <w:szCs w:val="40"/>
              </w:rPr>
            </w:pPr>
            <w:r w:rsidRPr="00447889">
              <w:rPr>
                <w:sz w:val="40"/>
                <w:szCs w:val="40"/>
              </w:rPr>
              <w:t>Стоимость</w:t>
            </w:r>
          </w:p>
          <w:p w:rsidR="001972E0" w:rsidRPr="00447889" w:rsidRDefault="001972E0" w:rsidP="00B84C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(рублей)</w:t>
            </w:r>
          </w:p>
        </w:tc>
        <w:tc>
          <w:tcPr>
            <w:tcW w:w="1646" w:type="dxa"/>
            <w:shd w:val="clear" w:color="auto" w:fill="FF9966"/>
          </w:tcPr>
          <w:p w:rsidR="00447889" w:rsidRPr="00447889" w:rsidRDefault="00447889" w:rsidP="00B84C28">
            <w:pPr>
              <w:rPr>
                <w:sz w:val="40"/>
                <w:szCs w:val="40"/>
              </w:rPr>
            </w:pPr>
            <w:r w:rsidRPr="00447889">
              <w:rPr>
                <w:sz w:val="40"/>
                <w:szCs w:val="40"/>
              </w:rPr>
              <w:t>Период</w:t>
            </w:r>
          </w:p>
        </w:tc>
        <w:tc>
          <w:tcPr>
            <w:tcW w:w="2791" w:type="dxa"/>
            <w:shd w:val="clear" w:color="auto" w:fill="FF9966"/>
          </w:tcPr>
          <w:p w:rsidR="00447889" w:rsidRPr="00447889" w:rsidRDefault="00447889" w:rsidP="00B84C28">
            <w:pPr>
              <w:rPr>
                <w:sz w:val="40"/>
                <w:szCs w:val="40"/>
              </w:rPr>
            </w:pPr>
            <w:r w:rsidRPr="00447889">
              <w:rPr>
                <w:sz w:val="40"/>
                <w:szCs w:val="40"/>
              </w:rPr>
              <w:t>Условия</w:t>
            </w:r>
          </w:p>
        </w:tc>
      </w:tr>
      <w:tr w:rsidR="00447889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Регистрация ООО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447889" w:rsidRPr="00237A3E" w:rsidRDefault="00946D9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3000</w:t>
            </w:r>
          </w:p>
        </w:tc>
        <w:tc>
          <w:tcPr>
            <w:tcW w:w="1646" w:type="dxa"/>
            <w:shd w:val="clear" w:color="auto" w:fill="FCE1AF" w:themeFill="accent4" w:themeFillTint="66"/>
          </w:tcPr>
          <w:p w:rsidR="00447889" w:rsidRPr="001972E0" w:rsidRDefault="001972E0" w:rsidP="00447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72E0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</w:p>
        </w:tc>
        <w:tc>
          <w:tcPr>
            <w:tcW w:w="2791" w:type="dxa"/>
            <w:shd w:val="clear" w:color="auto" w:fill="FCE1AF" w:themeFill="accent4" w:themeFillTint="66"/>
          </w:tcPr>
          <w:p w:rsidR="00447889" w:rsidRPr="001972E0" w:rsidRDefault="001972E0" w:rsidP="00447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72E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Регистрация ИП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1646" w:type="dxa"/>
            <w:shd w:val="clear" w:color="auto" w:fill="FFFFFF" w:themeFill="background1"/>
          </w:tcPr>
          <w:p w:rsidR="00447889" w:rsidRPr="001972E0" w:rsidRDefault="001972E0" w:rsidP="00447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72E0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</w:p>
        </w:tc>
        <w:tc>
          <w:tcPr>
            <w:tcW w:w="2791" w:type="dxa"/>
            <w:shd w:val="clear" w:color="auto" w:fill="FFFFFF" w:themeFill="background1"/>
          </w:tcPr>
          <w:p w:rsidR="00447889" w:rsidRPr="001972E0" w:rsidRDefault="001972E0" w:rsidP="004478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72E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47889" w:rsidRPr="00447889" w:rsidTr="00F37E28">
        <w:trPr>
          <w:jc w:val="center"/>
        </w:trPr>
        <w:tc>
          <w:tcPr>
            <w:tcW w:w="10648" w:type="dxa"/>
            <w:gridSpan w:val="4"/>
            <w:shd w:val="clear" w:color="auto" w:fill="FF9966"/>
          </w:tcPr>
          <w:p w:rsidR="00447889" w:rsidRDefault="00447889" w:rsidP="00B84C28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237A3E">
              <w:rPr>
                <w:rFonts w:ascii="Times New Roman" w:eastAsia="Times New Roman" w:hAnsi="Times New Roman" w:cs="Times New Roman"/>
                <w:sz w:val="44"/>
                <w:szCs w:val="44"/>
              </w:rPr>
              <w:t>Бухгалтерское сопровождение по видам деятельности</w:t>
            </w:r>
          </w:p>
          <w:p w:rsidR="00810A56" w:rsidRPr="00810A56" w:rsidRDefault="00810A56" w:rsidP="00B84C28">
            <w:pPr>
              <w:rPr>
                <w:sz w:val="28"/>
                <w:szCs w:val="28"/>
              </w:rPr>
            </w:pPr>
            <w:r w:rsidRPr="00810A56">
              <w:rPr>
                <w:sz w:val="28"/>
                <w:szCs w:val="28"/>
              </w:rPr>
              <w:t>(в</w:t>
            </w:r>
            <w:r>
              <w:rPr>
                <w:sz w:val="28"/>
                <w:szCs w:val="28"/>
              </w:rPr>
              <w:t xml:space="preserve"> пакет обслуживания входит воздание Вашей базы </w:t>
            </w:r>
            <w:r w:rsidRPr="00810A56">
              <w:rPr>
                <w:sz w:val="32"/>
                <w:szCs w:val="32"/>
              </w:rPr>
              <w:t>1</w:t>
            </w:r>
            <w:r>
              <w:rPr>
                <w:sz w:val="28"/>
                <w:szCs w:val="28"/>
              </w:rPr>
              <w:t>С ведение всей первичной документации (приходные и расходные документы), кадровый учет, выплата и расчет заработной платы сотрудникам, обмен документами с ФНС, ПФР, ФСС и пр., отправка отчетов и перечисление налогов в контролирующие органы, ведение банковских документов)</w:t>
            </w:r>
            <w:bookmarkStart w:id="0" w:name="_GoBack"/>
            <w:bookmarkEnd w:id="0"/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УСН (6% доходы)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447889" w:rsidRPr="00237A3E" w:rsidRDefault="00810A56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</w:t>
            </w:r>
            <w:r w:rsidR="00447889"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447889" w:rsidRPr="00237A3E" w:rsidRDefault="00810A56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 w:rsidR="00447889"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зависимости от</w:t>
            </w:r>
            <w:r w:rsidR="00447889"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оборотов</w:t>
            </w:r>
          </w:p>
        </w:tc>
      </w:tr>
      <w:tr w:rsidR="00447889" w:rsidRPr="00447889" w:rsidTr="001972E0">
        <w:trPr>
          <w:jc w:val="center"/>
        </w:trPr>
        <w:tc>
          <w:tcPr>
            <w:tcW w:w="3533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УСН (15% доходы минус расходы)</w:t>
            </w:r>
          </w:p>
        </w:tc>
        <w:tc>
          <w:tcPr>
            <w:tcW w:w="2678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 от 3000</w:t>
            </w:r>
          </w:p>
        </w:tc>
        <w:tc>
          <w:tcPr>
            <w:tcW w:w="1646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91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в зависимости от количества операции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УСН (6% доходы) при  наличии наемных сотрудников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от 3500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в зависимости от количества сотрудников</w:t>
            </w:r>
          </w:p>
        </w:tc>
      </w:tr>
      <w:tr w:rsidR="00447889" w:rsidRPr="00447889" w:rsidTr="001972E0">
        <w:trPr>
          <w:jc w:val="center"/>
        </w:trPr>
        <w:tc>
          <w:tcPr>
            <w:tcW w:w="3533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УСН (15% доходы минус расходы) при наличии наемных сотрудников</w:t>
            </w:r>
          </w:p>
        </w:tc>
        <w:tc>
          <w:tcPr>
            <w:tcW w:w="2678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от 5000</w:t>
            </w:r>
          </w:p>
        </w:tc>
        <w:tc>
          <w:tcPr>
            <w:tcW w:w="1646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91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в зависимости от количества сотрудников</w:t>
            </w:r>
          </w:p>
        </w:tc>
      </w:tr>
      <w:tr w:rsidR="00447889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ЕНВД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не зависимо от оборотов</w:t>
            </w:r>
          </w:p>
        </w:tc>
      </w:tr>
      <w:tr w:rsidR="00447889" w:rsidRPr="00447889" w:rsidTr="001972E0">
        <w:trPr>
          <w:jc w:val="center"/>
        </w:trPr>
        <w:tc>
          <w:tcPr>
            <w:tcW w:w="3533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ОСНО</w:t>
            </w:r>
          </w:p>
        </w:tc>
        <w:tc>
          <w:tcPr>
            <w:tcW w:w="2678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от 4500</w:t>
            </w:r>
          </w:p>
        </w:tc>
        <w:tc>
          <w:tcPr>
            <w:tcW w:w="1646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91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в зависимости от количества операции</w:t>
            </w:r>
          </w:p>
        </w:tc>
      </w:tr>
      <w:tr w:rsidR="00447889" w:rsidRPr="00447889" w:rsidTr="00F37E28">
        <w:trPr>
          <w:jc w:val="center"/>
        </w:trPr>
        <w:tc>
          <w:tcPr>
            <w:tcW w:w="10648" w:type="dxa"/>
            <w:gridSpan w:val="4"/>
            <w:shd w:val="clear" w:color="auto" w:fill="FF9966"/>
          </w:tcPr>
          <w:p w:rsidR="00447889" w:rsidRPr="00F37E28" w:rsidRDefault="00447889" w:rsidP="00B84C28">
            <w:pPr>
              <w:rPr>
                <w:sz w:val="44"/>
                <w:szCs w:val="44"/>
              </w:rPr>
            </w:pPr>
            <w:r w:rsidRPr="00237A3E">
              <w:rPr>
                <w:rFonts w:ascii="Times New Roman" w:eastAsia="Times New Roman" w:hAnsi="Times New Roman" w:cs="Times New Roman"/>
                <w:sz w:val="44"/>
                <w:szCs w:val="44"/>
              </w:rPr>
              <w:t>Сдача нулевой отчетности</w:t>
            </w:r>
          </w:p>
        </w:tc>
      </w:tr>
      <w:tr w:rsidR="00447889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УСН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квартал 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при отсутствии оборотов</w:t>
            </w:r>
          </w:p>
        </w:tc>
      </w:tr>
      <w:tr w:rsidR="00447889" w:rsidRPr="00447889" w:rsidTr="001972E0">
        <w:trPr>
          <w:jc w:val="center"/>
        </w:trPr>
        <w:tc>
          <w:tcPr>
            <w:tcW w:w="3533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ЕНВД</w:t>
            </w:r>
          </w:p>
        </w:tc>
        <w:tc>
          <w:tcPr>
            <w:tcW w:w="2678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646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квартал </w:t>
            </w:r>
          </w:p>
        </w:tc>
        <w:tc>
          <w:tcPr>
            <w:tcW w:w="2791" w:type="dxa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при отсутствии оборотов</w:t>
            </w:r>
          </w:p>
        </w:tc>
      </w:tr>
      <w:tr w:rsidR="00447889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ОСНО 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квартал 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447889" w:rsidRPr="00237A3E" w:rsidRDefault="0044788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37A3E">
              <w:rPr>
                <w:rFonts w:ascii="Times New Roman" w:eastAsia="Times New Roman" w:hAnsi="Times New Roman" w:cs="Times New Roman"/>
                <w:sz w:val="32"/>
                <w:szCs w:val="32"/>
              </w:rPr>
              <w:t>при отсутствии оборотов</w:t>
            </w:r>
          </w:p>
        </w:tc>
      </w:tr>
      <w:tr w:rsidR="00F37E28" w:rsidRPr="00447889" w:rsidTr="00F37E28">
        <w:trPr>
          <w:jc w:val="center"/>
        </w:trPr>
        <w:tc>
          <w:tcPr>
            <w:tcW w:w="10648" w:type="dxa"/>
            <w:gridSpan w:val="4"/>
            <w:shd w:val="clear" w:color="auto" w:fill="FF9966"/>
            <w:vAlign w:val="center"/>
          </w:tcPr>
          <w:p w:rsidR="00F37E28" w:rsidRDefault="00F37E28" w:rsidP="00447889">
            <w:pPr>
              <w:rPr>
                <w:rFonts w:eastAsia="Times New Roman" w:cs="Times New Roman"/>
                <w:sz w:val="40"/>
                <w:szCs w:val="40"/>
              </w:rPr>
            </w:pPr>
            <w:r w:rsidRPr="00F37E28">
              <w:rPr>
                <w:rFonts w:eastAsia="Times New Roman" w:cs="Times New Roman"/>
                <w:sz w:val="40"/>
                <w:szCs w:val="40"/>
              </w:rPr>
              <w:t>Единоразовые услуги</w:t>
            </w:r>
          </w:p>
          <w:p w:rsidR="007F5AF4" w:rsidRPr="00F37E28" w:rsidRDefault="007F5AF4" w:rsidP="00447889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F247D9" w:rsidRPr="00447889" w:rsidTr="00F247D9">
        <w:trPr>
          <w:jc w:val="center"/>
        </w:trPr>
        <w:tc>
          <w:tcPr>
            <w:tcW w:w="10648" w:type="dxa"/>
            <w:gridSpan w:val="4"/>
            <w:shd w:val="clear" w:color="auto" w:fill="FFFFCC"/>
            <w:vAlign w:val="center"/>
          </w:tcPr>
          <w:p w:rsidR="00F247D9" w:rsidRPr="00F247D9" w:rsidRDefault="00F247D9" w:rsidP="0044788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247D9">
              <w:rPr>
                <w:rFonts w:ascii="Times New Roman" w:eastAsia="Times New Roman" w:hAnsi="Times New Roman" w:cs="Times New Roman"/>
                <w:sz w:val="40"/>
                <w:szCs w:val="40"/>
              </w:rPr>
              <w:t>Налоговые декларации для ИП и юрид.лиц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Декларация по ЕНВД (вмененка)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Декларация по УСН (упрощенка)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70</w:t>
            </w:r>
            <w:r w:rsidR="00810A56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247D9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Декларация по НДС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700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Декларация по налогу на прибыль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247D9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Декларация по налогу на имущество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Декларация по транспортному налогу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247D9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F37E28" w:rsidRPr="00237A3E" w:rsidRDefault="00F247D9" w:rsidP="00F247D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Баланс (бух.отчетность)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950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Среднесписочная численность 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247D9" w:rsidRPr="00447889" w:rsidTr="00F247D9">
        <w:trPr>
          <w:jc w:val="center"/>
        </w:trPr>
        <w:tc>
          <w:tcPr>
            <w:tcW w:w="10648" w:type="dxa"/>
            <w:gridSpan w:val="4"/>
            <w:shd w:val="clear" w:color="auto" w:fill="FFFFCC"/>
            <w:vAlign w:val="center"/>
          </w:tcPr>
          <w:p w:rsidR="00F247D9" w:rsidRPr="00F247D9" w:rsidRDefault="00F247D9" w:rsidP="0044788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247D9">
              <w:rPr>
                <w:rFonts w:ascii="Times New Roman" w:eastAsia="Times New Roman" w:hAnsi="Times New Roman" w:cs="Times New Roman"/>
                <w:sz w:val="40"/>
                <w:szCs w:val="40"/>
              </w:rPr>
              <w:t>Отчетность в Пенсионный фонд</w:t>
            </w:r>
          </w:p>
        </w:tc>
      </w:tr>
      <w:tr w:rsidR="00F37E28" w:rsidRPr="00447889" w:rsidTr="00F247D9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СЗВ-М 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300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Индивидуальные сведения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37E28" w:rsidRPr="00237A3E" w:rsidRDefault="00F37E28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сотрудник</w:t>
            </w:r>
          </w:p>
        </w:tc>
      </w:tr>
      <w:tr w:rsidR="00F247D9" w:rsidRPr="00447889" w:rsidTr="00F247D9">
        <w:trPr>
          <w:jc w:val="center"/>
        </w:trPr>
        <w:tc>
          <w:tcPr>
            <w:tcW w:w="10648" w:type="dxa"/>
            <w:gridSpan w:val="4"/>
            <w:shd w:val="clear" w:color="auto" w:fill="FFFFCC"/>
            <w:vAlign w:val="center"/>
          </w:tcPr>
          <w:p w:rsidR="00F247D9" w:rsidRPr="00F247D9" w:rsidRDefault="00F247D9" w:rsidP="0044788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247D9">
              <w:rPr>
                <w:rFonts w:ascii="Times New Roman" w:eastAsia="Times New Roman" w:hAnsi="Times New Roman" w:cs="Times New Roman"/>
                <w:sz w:val="40"/>
                <w:szCs w:val="40"/>
              </w:rPr>
              <w:t>Отчетность в фонд социального страхования</w:t>
            </w:r>
          </w:p>
        </w:tc>
      </w:tr>
      <w:tr w:rsidR="00F37E28" w:rsidRPr="00447889" w:rsidTr="00F247D9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F37E28" w:rsidRPr="00237A3E" w:rsidRDefault="00F247D9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Отчетность в ФСС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F37E28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700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F37E28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квартал</w:t>
            </w:r>
          </w:p>
        </w:tc>
      </w:tr>
      <w:tr w:rsidR="00F37E28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F37E28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Отчетность в ФСС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F37E28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1450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F37E28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F37E28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 оформлением полного пакета на возмещение средств из ФСС</w:t>
            </w:r>
          </w:p>
        </w:tc>
      </w:tr>
      <w:tr w:rsidR="00154A83" w:rsidRPr="00447889" w:rsidTr="00E831E1">
        <w:trPr>
          <w:jc w:val="center"/>
        </w:trPr>
        <w:tc>
          <w:tcPr>
            <w:tcW w:w="10648" w:type="dxa"/>
            <w:gridSpan w:val="4"/>
            <w:shd w:val="clear" w:color="auto" w:fill="FFFFCC"/>
            <w:vAlign w:val="center"/>
          </w:tcPr>
          <w:p w:rsidR="00154A83" w:rsidRPr="00154A83" w:rsidRDefault="00154A83" w:rsidP="0044788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Налог на доходы физ.</w:t>
            </w:r>
            <w:r w:rsidRPr="00154A83">
              <w:rPr>
                <w:rFonts w:ascii="Times New Roman" w:eastAsia="Times New Roman" w:hAnsi="Times New Roman" w:cs="Times New Roman"/>
                <w:sz w:val="40"/>
                <w:szCs w:val="40"/>
              </w:rPr>
              <w:t>л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  <w:r w:rsidRPr="00154A83">
              <w:rPr>
                <w:rFonts w:ascii="Times New Roman" w:eastAsia="Times New Roman" w:hAnsi="Times New Roman" w:cs="Times New Roman"/>
                <w:sz w:val="40"/>
                <w:szCs w:val="40"/>
              </w:rPr>
              <w:t>ц</w:t>
            </w:r>
          </w:p>
        </w:tc>
      </w:tr>
      <w:tr w:rsidR="00154A83" w:rsidRPr="00447889" w:rsidTr="00154A83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декларации 3-НДФЛ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700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4A83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декларации 2-НДФЛ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справка</w:t>
            </w:r>
          </w:p>
        </w:tc>
      </w:tr>
      <w:tr w:rsidR="00154A83" w:rsidRPr="00447889" w:rsidTr="00154A83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декларации 6-НДФЛ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4A83" w:rsidRPr="00447889" w:rsidTr="00154A83">
        <w:trPr>
          <w:jc w:val="center"/>
        </w:trPr>
        <w:tc>
          <w:tcPr>
            <w:tcW w:w="10648" w:type="dxa"/>
            <w:gridSpan w:val="4"/>
            <w:shd w:val="clear" w:color="auto" w:fill="FFFFCC"/>
            <w:vAlign w:val="center"/>
          </w:tcPr>
          <w:p w:rsidR="00154A83" w:rsidRPr="00154A83" w:rsidRDefault="00154A83" w:rsidP="0044788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54A83">
              <w:rPr>
                <w:rFonts w:ascii="Times New Roman" w:eastAsia="Times New Roman" w:hAnsi="Times New Roman" w:cs="Times New Roman"/>
                <w:sz w:val="40"/>
                <w:szCs w:val="40"/>
              </w:rPr>
              <w:t>Прочие услуги</w:t>
            </w:r>
          </w:p>
        </w:tc>
      </w:tr>
      <w:tr w:rsidR="00154A83" w:rsidRPr="00447889" w:rsidTr="00154A83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154A83" w:rsidRDefault="00154A83" w:rsidP="00154A8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Восстановление документов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154A83" w:rsidRPr="00237A3E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цена договорная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4A83" w:rsidRPr="00447889" w:rsidTr="00154A83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платежного поручения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154A83" w:rsidRPr="00237A3E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4A83" w:rsidRPr="00447889" w:rsidTr="00F37E28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154A83" w:rsidRPr="00237A3E" w:rsidRDefault="00154A83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счета на оплату</w:t>
            </w:r>
            <w:r w:rsidR="007F5AF4">
              <w:rPr>
                <w:rFonts w:ascii="Times New Roman" w:eastAsia="Times New Roman" w:hAnsi="Times New Roman" w:cs="Times New Roman"/>
                <w:sz w:val="32"/>
                <w:szCs w:val="32"/>
              </w:rPr>
              <w:t>, счета-фактуры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154A83" w:rsidRPr="00237A3E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2C322A" w:rsidRDefault="002C322A" w:rsidP="002C32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и отправка ответов на требования и уведомления из контролирующих органов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2C322A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300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54A83" w:rsidRPr="00447889" w:rsidTr="002C322A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154A83" w:rsidRPr="00237A3E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Выписка из ЕГРИП, ЕГРЮЛ с электронной печатью ИФНС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154A83" w:rsidRPr="00237A3E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54A83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2C322A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Заявлении о постановке</w:t>
            </w:r>
            <w:r w:rsidR="00C16BBF">
              <w:rPr>
                <w:rFonts w:ascii="Times New Roman" w:eastAsia="Times New Roman" w:hAnsi="Times New Roman" w:cs="Times New Roman"/>
                <w:sz w:val="32"/>
                <w:szCs w:val="32"/>
              </w:rPr>
              <w:t>, снятии с учета (ЕНВД,УСН)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2C322A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2C322A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Оформление патента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2C322A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450</w:t>
            </w:r>
          </w:p>
          <w:p w:rsidR="00C16BBF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2C322A" w:rsidRPr="00237A3E" w:rsidRDefault="002C322A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2C322A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Добавление ОКВЭД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2C322A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450</w:t>
            </w:r>
          </w:p>
          <w:p w:rsidR="00C16BBF" w:rsidRDefault="00C16BBF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2C322A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Заявление о регистрации физ.лица в качестве ИП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2C322A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CE1AF" w:themeFill="accent4" w:themeFillTint="66"/>
            <w:vAlign w:val="center"/>
          </w:tcPr>
          <w:p w:rsidR="002C322A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Статистическая отчетность</w:t>
            </w:r>
          </w:p>
        </w:tc>
        <w:tc>
          <w:tcPr>
            <w:tcW w:w="2678" w:type="dxa"/>
            <w:shd w:val="clear" w:color="auto" w:fill="FCE1AF" w:themeFill="accent4" w:themeFillTint="66"/>
            <w:vAlign w:val="center"/>
          </w:tcPr>
          <w:p w:rsidR="002C322A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450</w:t>
            </w:r>
          </w:p>
        </w:tc>
        <w:tc>
          <w:tcPr>
            <w:tcW w:w="1646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791" w:type="dxa"/>
            <w:shd w:val="clear" w:color="auto" w:fill="FCE1AF" w:themeFill="accent4" w:themeFillTint="66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322A" w:rsidRPr="00447889" w:rsidTr="002C322A">
        <w:trPr>
          <w:jc w:val="center"/>
        </w:trPr>
        <w:tc>
          <w:tcPr>
            <w:tcW w:w="3533" w:type="dxa"/>
            <w:shd w:val="clear" w:color="auto" w:fill="FFFFFF" w:themeFill="background1"/>
            <w:vAlign w:val="center"/>
          </w:tcPr>
          <w:p w:rsidR="002C322A" w:rsidRDefault="007F5AF4" w:rsidP="007F5AF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Оформление накладных</w:t>
            </w:r>
          </w:p>
          <w:p w:rsidR="007F5AF4" w:rsidRDefault="007F5AF4" w:rsidP="007F5AF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:rsidR="002C322A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2C322A" w:rsidRPr="00237A3E" w:rsidRDefault="007F5AF4" w:rsidP="0044788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447889" w:rsidRDefault="00447889" w:rsidP="00F247D9">
      <w:pPr>
        <w:shd w:val="clear" w:color="auto" w:fill="FFFFFF" w:themeFill="background1"/>
        <w:tabs>
          <w:tab w:val="left" w:pos="7218"/>
        </w:tabs>
      </w:pPr>
    </w:p>
    <w:sectPr w:rsidR="00447889" w:rsidSect="004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3E"/>
    <w:rsid w:val="00154A83"/>
    <w:rsid w:val="001972E0"/>
    <w:rsid w:val="00237A3E"/>
    <w:rsid w:val="002C322A"/>
    <w:rsid w:val="002C7CC1"/>
    <w:rsid w:val="00447889"/>
    <w:rsid w:val="00463B8A"/>
    <w:rsid w:val="007F5AF4"/>
    <w:rsid w:val="00810A56"/>
    <w:rsid w:val="008C7574"/>
    <w:rsid w:val="00946D9A"/>
    <w:rsid w:val="00C16BBF"/>
    <w:rsid w:val="00F247D9"/>
    <w:rsid w:val="00F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47D2"/>
  <w15:docId w15:val="{69F6D000-A845-4F6C-A49A-7A8A6BE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ADB2-DF92-450C-97D3-DDACB533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Inata</dc:creator>
  <cp:lastModifiedBy>Elena Ergakova Elena Ergakova</cp:lastModifiedBy>
  <cp:revision>2</cp:revision>
  <dcterms:created xsi:type="dcterms:W3CDTF">2018-12-21T08:18:00Z</dcterms:created>
  <dcterms:modified xsi:type="dcterms:W3CDTF">2018-12-21T08:18:00Z</dcterms:modified>
</cp:coreProperties>
</file>